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D32" w:rsidRDefault="00692D32" w:rsidP="000F2A79">
      <w:pPr>
        <w:pStyle w:val="Maintext"/>
      </w:pPr>
      <w:proofErr w:type="spellStart"/>
      <w:r>
        <w:t>SciVR</w:t>
      </w:r>
      <w:proofErr w:type="spellEnd"/>
      <w:r>
        <w:t xml:space="preserve"> app instructions</w:t>
      </w:r>
    </w:p>
    <w:p w:rsidR="000F2A79" w:rsidRDefault="000F2A79" w:rsidP="000F2A79">
      <w:pPr>
        <w:pStyle w:val="Maintext"/>
      </w:pPr>
      <w:r>
        <w:t xml:space="preserve">1. Download the </w:t>
      </w:r>
      <w:proofErr w:type="spellStart"/>
      <w:r>
        <w:t>SciVR</w:t>
      </w:r>
      <w:proofErr w:type="spellEnd"/>
      <w:r>
        <w:t xml:space="preserve"> app to your smartphone. You will need mobile data or </w:t>
      </w:r>
      <w:proofErr w:type="spellStart"/>
      <w:r>
        <w:t>wifi</w:t>
      </w:r>
      <w:proofErr w:type="spellEnd"/>
      <w:r>
        <w:t xml:space="preserve"> / internet.</w:t>
      </w:r>
    </w:p>
    <w:p w:rsidR="000F2A79" w:rsidRPr="00692D32" w:rsidRDefault="000F2A79" w:rsidP="000F2A79">
      <w:pPr>
        <w:pStyle w:val="hints"/>
        <w:rPr>
          <w:sz w:val="20"/>
          <w:szCs w:val="20"/>
        </w:rPr>
      </w:pPr>
      <w:r w:rsidRPr="00692D32">
        <w:rPr>
          <w:sz w:val="20"/>
          <w:szCs w:val="20"/>
        </w:rPr>
        <w:t xml:space="preserve">Search for the </w:t>
      </w:r>
      <w:proofErr w:type="spellStart"/>
      <w:r w:rsidRPr="00692D32">
        <w:rPr>
          <w:sz w:val="20"/>
          <w:szCs w:val="20"/>
        </w:rPr>
        <w:t>SciVR</w:t>
      </w:r>
      <w:proofErr w:type="spellEnd"/>
      <w:r w:rsidRPr="00692D32">
        <w:rPr>
          <w:sz w:val="20"/>
          <w:szCs w:val="20"/>
        </w:rPr>
        <w:t xml:space="preserve"> app in the App Store or Google Play (make sure you know</w:t>
      </w:r>
      <w:r w:rsidR="00AE7999" w:rsidRPr="00692D32">
        <w:rPr>
          <w:sz w:val="20"/>
          <w:szCs w:val="20"/>
        </w:rPr>
        <w:t xml:space="preserve"> the password for your account) </w:t>
      </w:r>
      <w:r w:rsidRPr="00692D32">
        <w:rPr>
          <w:sz w:val="20"/>
          <w:szCs w:val="20"/>
        </w:rPr>
        <w:t xml:space="preserve">or follow the links </w:t>
      </w:r>
      <w:proofErr w:type="gramStart"/>
      <w:r w:rsidRPr="00692D32">
        <w:rPr>
          <w:sz w:val="20"/>
          <w:szCs w:val="20"/>
        </w:rPr>
        <w:t>at  www.scivr.com.au</w:t>
      </w:r>
      <w:proofErr w:type="gramEnd"/>
    </w:p>
    <w:p w:rsidR="000F2A79" w:rsidRPr="00692D32" w:rsidRDefault="000F2A79" w:rsidP="000F2A79">
      <w:pPr>
        <w:pStyle w:val="hints"/>
        <w:rPr>
          <w:sz w:val="20"/>
          <w:szCs w:val="20"/>
        </w:rPr>
      </w:pPr>
    </w:p>
    <w:p w:rsidR="0074584F" w:rsidRPr="00692D32" w:rsidRDefault="000F2A79" w:rsidP="000F2A79">
      <w:pPr>
        <w:rPr>
          <w:rFonts w:ascii="Open Sans" w:hAnsi="Open Sans" w:cs="Open Sans"/>
          <w:sz w:val="20"/>
          <w:szCs w:val="20"/>
        </w:rPr>
      </w:pPr>
      <w:r w:rsidRPr="00692D32">
        <w:rPr>
          <w:rFonts w:ascii="Open Sans" w:hAnsi="Open Sans" w:cs="Open Sans"/>
          <w:sz w:val="20"/>
          <w:szCs w:val="20"/>
        </w:rPr>
        <w:t>It might take a few minutes to download the app, depending on your internet quality.</w:t>
      </w:r>
    </w:p>
    <w:p w:rsidR="00AE7999" w:rsidRDefault="00692D32" w:rsidP="00692D32">
      <w:r w:rsidRPr="00692D32">
        <w:rPr>
          <w:noProof/>
          <w:lang w:eastAsia="en-AU"/>
        </w:rPr>
        <w:drawing>
          <wp:inline distT="0" distB="0" distL="0" distR="0">
            <wp:extent cx="1600504" cy="1160289"/>
            <wp:effectExtent l="0" t="0" r="0" b="1905"/>
            <wp:docPr id="2" name="Picture 2" descr="C:\Users\lhorsley\Documents\Outreach and events\SciVR\images multi year\SciVR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orsley\Documents\Outreach and events\SciVR\images multi year\SciVR i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41" cy="11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9" w:rsidRDefault="000F2A79" w:rsidP="000F2A79">
      <w:pPr>
        <w:pStyle w:val="Maintext"/>
      </w:pPr>
      <w:r>
        <w:t xml:space="preserve">2. Open the </w:t>
      </w:r>
      <w:proofErr w:type="spellStart"/>
      <w:r>
        <w:t>SciVR</w:t>
      </w:r>
      <w:proofErr w:type="spellEnd"/>
      <w:r>
        <w:t xml:space="preserve"> app and turn your phone sideways to landscape view.</w:t>
      </w:r>
    </w:p>
    <w:p w:rsidR="00692D32" w:rsidRPr="00692D32" w:rsidRDefault="00692D32" w:rsidP="00AE7999">
      <w:pPr>
        <w:pStyle w:val="hints"/>
        <w:spacing w:before="170"/>
        <w:rPr>
          <w:sz w:val="20"/>
          <w:szCs w:val="20"/>
        </w:rPr>
      </w:pPr>
      <w:r w:rsidRPr="00692D32">
        <w:rPr>
          <w:sz w:val="20"/>
          <w:szCs w:val="20"/>
        </w:rPr>
        <w:t>If you have a mini VR headset, choose VR mode.</w:t>
      </w:r>
    </w:p>
    <w:p w:rsidR="00692D32" w:rsidRDefault="00692D32" w:rsidP="00AE7999">
      <w:pPr>
        <w:pStyle w:val="hints"/>
        <w:spacing w:before="170"/>
      </w:pPr>
      <w:r w:rsidRPr="00692D32">
        <w:rPr>
          <w:noProof/>
          <w:lang w:val="en-AU" w:eastAsia="en-AU"/>
        </w:rPr>
        <w:drawing>
          <wp:inline distT="0" distB="0" distL="0" distR="0">
            <wp:extent cx="3104350" cy="1745100"/>
            <wp:effectExtent l="0" t="0" r="1270" b="7620"/>
            <wp:docPr id="3" name="Picture 3" descr="C:\Users\lhorsley\Documents\Outreach and events\SciVR\2021\Photos\Menu_screen_SciVR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orsley\Documents\Outreach and events\SciVR\2021\Photos\Menu_screen_SciVR20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52" cy="175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32" w:rsidRPr="00692D32" w:rsidRDefault="000F2A79" w:rsidP="00AE7999">
      <w:pPr>
        <w:pStyle w:val="hints"/>
        <w:spacing w:before="170"/>
        <w:rPr>
          <w:sz w:val="20"/>
          <w:szCs w:val="20"/>
        </w:rPr>
      </w:pPr>
      <w:r w:rsidRPr="00692D32">
        <w:rPr>
          <w:sz w:val="20"/>
          <w:szCs w:val="20"/>
        </w:rPr>
        <w:t xml:space="preserve">If you don’t have a </w:t>
      </w:r>
      <w:r w:rsidR="00692D32" w:rsidRPr="00692D32">
        <w:rPr>
          <w:sz w:val="20"/>
          <w:szCs w:val="20"/>
        </w:rPr>
        <w:t xml:space="preserve">mini </w:t>
      </w:r>
      <w:r w:rsidRPr="00692D32">
        <w:rPr>
          <w:sz w:val="20"/>
          <w:szCs w:val="20"/>
        </w:rPr>
        <w:t xml:space="preserve">VR headset, you can use the app without VR mode. </w:t>
      </w:r>
      <w:r w:rsidR="00692D32" w:rsidRPr="00692D32">
        <w:rPr>
          <w:sz w:val="20"/>
          <w:szCs w:val="20"/>
        </w:rPr>
        <w:t>Magic Window mode lets you move your phone/device around to see up and down. Touch mode allows you to touch the screen and scroll to look around.</w:t>
      </w:r>
    </w:p>
    <w:p w:rsidR="000F2A79" w:rsidRPr="00692D32" w:rsidRDefault="000F2A79" w:rsidP="00AE7999">
      <w:pPr>
        <w:pStyle w:val="hints"/>
        <w:spacing w:before="170"/>
        <w:rPr>
          <w:sz w:val="20"/>
          <w:szCs w:val="20"/>
        </w:rPr>
      </w:pPr>
      <w:r w:rsidRPr="00692D32">
        <w:rPr>
          <w:sz w:val="20"/>
          <w:szCs w:val="20"/>
        </w:rPr>
        <w:t>VR mode has 2 images. Non-VR mode has 1 image.</w:t>
      </w:r>
    </w:p>
    <w:p w:rsidR="00692D32" w:rsidRDefault="00692D32" w:rsidP="00AE7999">
      <w:pPr>
        <w:pStyle w:val="hints"/>
        <w:spacing w:before="170"/>
      </w:pPr>
      <w:r w:rsidRPr="00692D32">
        <w:rPr>
          <w:noProof/>
          <w:lang w:val="en-AU" w:eastAsia="en-AU"/>
        </w:rPr>
        <w:drawing>
          <wp:inline distT="0" distB="0" distL="0" distR="0">
            <wp:extent cx="2781659" cy="1563701"/>
            <wp:effectExtent l="0" t="0" r="0" b="0"/>
            <wp:docPr id="4" name="Picture 4" descr="C:\Users\lhorsley\Documents\Outreach and events\SciVR\2020\Resources\user journey\IMG_3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orsley\Documents\Outreach and events\SciVR\2020\Resources\user journey\IMG_31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83" cy="156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92D32">
        <w:rPr>
          <w:noProof/>
          <w:lang w:val="en-AU" w:eastAsia="en-AU"/>
        </w:rPr>
        <w:drawing>
          <wp:inline distT="0" distB="0" distL="0" distR="0">
            <wp:extent cx="2796988" cy="1572318"/>
            <wp:effectExtent l="0" t="0" r="3810" b="8890"/>
            <wp:docPr id="5" name="Picture 5" descr="C:\Users\lhorsley\Documents\Outreach and events\SciVR\2020\Resources\user journey\IMG_3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orsley\Documents\Outreach and events\SciVR\2020\Resources\user journey\IMG_31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48" cy="15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F2A79" w:rsidRDefault="00692D32" w:rsidP="00353C25">
      <w:pPr>
        <w:pStyle w:val="hints"/>
        <w:spacing w:before="170"/>
      </w:pPr>
      <w:r>
        <w:lastRenderedPageBreak/>
        <w:t>The rest of these instructions assume you are using VR mode.</w:t>
      </w:r>
    </w:p>
    <w:p w:rsidR="000F2A79" w:rsidRDefault="000F2A79" w:rsidP="000F2A79">
      <w:pPr>
        <w:pStyle w:val="Maintext"/>
      </w:pPr>
      <w:r>
        <w:t xml:space="preserve">3. Open out the mini VR headset. Clip the VR headset onto your phone. </w:t>
      </w:r>
    </w:p>
    <w:p w:rsidR="000F2A79" w:rsidRDefault="000F2A79" w:rsidP="00E3014E">
      <w:pPr>
        <w:pStyle w:val="hints"/>
        <w:rPr>
          <w:sz w:val="20"/>
          <w:szCs w:val="20"/>
        </w:rPr>
      </w:pPr>
      <w:r w:rsidRPr="00E3014E">
        <w:rPr>
          <w:sz w:val="20"/>
          <w:szCs w:val="20"/>
        </w:rPr>
        <w:t>Line up the headset in the middle of the 2 images.</w:t>
      </w:r>
      <w:r w:rsidR="00E3014E">
        <w:rPr>
          <w:sz w:val="20"/>
          <w:szCs w:val="20"/>
        </w:rPr>
        <w:t xml:space="preserve"> </w:t>
      </w:r>
      <w:r w:rsidR="00E3014E" w:rsidRPr="00E3014E">
        <w:rPr>
          <w:sz w:val="20"/>
          <w:szCs w:val="20"/>
        </w:rPr>
        <w:t>If your phone has a case, you may need to take the case off.</w:t>
      </w:r>
    </w:p>
    <w:p w:rsidR="00E3014E" w:rsidRPr="00E3014E" w:rsidRDefault="00E3014E" w:rsidP="000F2A79">
      <w:pPr>
        <w:pStyle w:val="Maintext"/>
        <w:rPr>
          <w:sz w:val="20"/>
          <w:szCs w:val="20"/>
        </w:rPr>
      </w:pPr>
      <w:r w:rsidRPr="00E3014E">
        <w:rPr>
          <w:noProof/>
          <w:sz w:val="20"/>
          <w:szCs w:val="20"/>
          <w:lang w:val="en-AU" w:eastAsia="en-AU"/>
        </w:rPr>
        <w:drawing>
          <wp:inline distT="0" distB="0" distL="0" distR="0">
            <wp:extent cx="2816198" cy="2013129"/>
            <wp:effectExtent l="0" t="0" r="3810" b="6350"/>
            <wp:docPr id="6" name="Picture 6" descr="C:\Users\lhorsley\Documents\Outreach and events\SciVR\2020\Resources\user journey\VRheadset_SciVR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horsley\Documents\Outreach and events\SciVR\2020\Resources\user journey\VRheadset_SciVR2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1" cy="20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9" w:rsidRDefault="000F2A79" w:rsidP="000F2A79"/>
    <w:p w:rsidR="000F2A79" w:rsidRDefault="000F2A79" w:rsidP="000F2A79">
      <w:pPr>
        <w:pStyle w:val="Maintext"/>
      </w:pPr>
      <w:r>
        <w:t xml:space="preserve">4. Hold the phone and VR headset up to your eyes. Look through the lenses. Move your phone around to look. </w:t>
      </w:r>
    </w:p>
    <w:p w:rsidR="000F2A79" w:rsidRPr="00E3014E" w:rsidRDefault="000F2A79" w:rsidP="000F2A79">
      <w:pPr>
        <w:pStyle w:val="hints"/>
        <w:rPr>
          <w:sz w:val="20"/>
          <w:szCs w:val="20"/>
        </w:rPr>
      </w:pPr>
      <w:r w:rsidRPr="00E3014E">
        <w:rPr>
          <w:sz w:val="20"/>
          <w:szCs w:val="20"/>
        </w:rPr>
        <w:t>You can look up, down and behind you. Make sure you are safe and don’t fall over.</w:t>
      </w:r>
    </w:p>
    <w:p w:rsidR="00700FD2" w:rsidRDefault="00353C25" w:rsidP="000F2A79">
      <w:pPr>
        <w:pStyle w:val="Maintext"/>
        <w:spacing w:before="227"/>
      </w:pPr>
      <w:r w:rsidRPr="00353C25">
        <w:rPr>
          <w:noProof/>
          <w:lang w:val="en-AU" w:eastAsia="en-AU"/>
        </w:rPr>
        <w:drawing>
          <wp:inline distT="0" distB="0" distL="0" distR="0">
            <wp:extent cx="2709902" cy="2032427"/>
            <wp:effectExtent l="0" t="0" r="0" b="6350"/>
            <wp:docPr id="7" name="Picture 7" descr="C:\Users\lhorsley\Documents\Outreach and events\SciVR\2020\Resources\Photos\SCIVR_IMG_8586 Credit Wu 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horsley\Documents\Outreach and events\SciVR\2020\Resources\Photos\SCIVR_IMG_8586 Credit Wu B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90" cy="20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9" w:rsidRDefault="000F2A79" w:rsidP="000F2A79">
      <w:pPr>
        <w:pStyle w:val="Maintext"/>
        <w:spacing w:before="227"/>
      </w:pPr>
      <w:r>
        <w:t>Move the circle over menu items or hotspots to select, then tap.</w:t>
      </w:r>
    </w:p>
    <w:p w:rsidR="000F2A79" w:rsidRDefault="000F2A79" w:rsidP="00E3014E">
      <w:pPr>
        <w:pStyle w:val="hints"/>
        <w:rPr>
          <w:sz w:val="20"/>
          <w:szCs w:val="20"/>
        </w:rPr>
      </w:pPr>
      <w:r w:rsidRPr="00E3014E">
        <w:rPr>
          <w:sz w:val="20"/>
          <w:szCs w:val="20"/>
        </w:rPr>
        <w:t>Move the grey circle over the object you want to select. When the grey circle turns green, you can select this object.</w:t>
      </w:r>
      <w:r w:rsidR="00E3014E">
        <w:rPr>
          <w:sz w:val="20"/>
          <w:szCs w:val="20"/>
        </w:rPr>
        <w:t xml:space="preserve"> </w:t>
      </w:r>
      <w:r w:rsidRPr="00E3014E">
        <w:rPr>
          <w:sz w:val="20"/>
          <w:szCs w:val="20"/>
        </w:rPr>
        <w:t>To select, tap the screen with your finger. You can tap anywhere on the screen.</w:t>
      </w:r>
    </w:p>
    <w:p w:rsidR="00353C25" w:rsidRPr="00E3014E" w:rsidRDefault="00353C25" w:rsidP="00E3014E">
      <w:pPr>
        <w:pStyle w:val="hints"/>
        <w:rPr>
          <w:sz w:val="20"/>
          <w:szCs w:val="20"/>
        </w:rPr>
      </w:pPr>
      <w:r w:rsidRPr="00353C25">
        <w:rPr>
          <w:noProof/>
          <w:sz w:val="20"/>
          <w:szCs w:val="20"/>
          <w:lang w:val="en-AU" w:eastAsia="en-AU"/>
        </w:rPr>
        <w:drawing>
          <wp:inline distT="0" distB="0" distL="0" distR="0" wp14:anchorId="713B4E9D" wp14:editId="0B43DABA">
            <wp:extent cx="3141143" cy="1413863"/>
            <wp:effectExtent l="0" t="0" r="2540" b="0"/>
            <wp:docPr id="10" name="Picture 10" descr="C:\Users\lhorsley\Documents\Outreach and events\SciVR\2020\Resources\user journey\Sceenshots 2020\Screenshot_20200722-204358_Sci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horsley\Documents\Outreach and events\SciVR\2020\Resources\user journey\Sceenshots 2020\Screenshot_20200722-204358_SciV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83" cy="14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84" w:rsidRPr="00312B84" w:rsidRDefault="000F2A79" w:rsidP="00AE7999">
      <w:pPr>
        <w:pStyle w:val="Maintext"/>
      </w:pPr>
      <w:r>
        <w:lastRenderedPageBreak/>
        <w:t xml:space="preserve">5. To calibrate the VR lenses, tap the gear/cog icon, then “Select </w:t>
      </w:r>
      <w:r w:rsidR="00AE7999">
        <w:t xml:space="preserve">Headset” </w:t>
      </w:r>
    </w:p>
    <w:p w:rsidR="00353C25" w:rsidRDefault="00353C25" w:rsidP="00AE7999">
      <w:pPr>
        <w:pStyle w:val="Maintext"/>
      </w:pPr>
      <w:r w:rsidRPr="00353C25">
        <w:rPr>
          <w:noProof/>
          <w:sz w:val="20"/>
          <w:szCs w:val="20"/>
          <w:lang w:val="en-AU" w:eastAsia="en-AU"/>
        </w:rPr>
        <w:drawing>
          <wp:inline distT="0" distB="0" distL="0" distR="0" wp14:anchorId="6E5538EC" wp14:editId="5675AD06">
            <wp:extent cx="872138" cy="745972"/>
            <wp:effectExtent l="0" t="0" r="4445" b="0"/>
            <wp:docPr id="8" name="Picture 8" descr="C:\Users\lhorsley\Documents\Outreach and events\SciVR\2020\Resources\user journey\Sceenshots 2020\Screenshot_20200722-204358_Sci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horsley\Documents\Outreach and events\SciVR\2020\Resources\user journey\Sceenshots 2020\Screenshot_20200722-204358_SciV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8" t="33976" r="24161" b="23874"/>
                    <a:stretch/>
                  </pic:blipFill>
                  <pic:spPr bwMode="auto">
                    <a:xfrm>
                      <a:off x="0" y="0"/>
                      <a:ext cx="888143" cy="7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A79" w:rsidRDefault="00AE7999" w:rsidP="00AE7999">
      <w:pPr>
        <w:pStyle w:val="Maintext"/>
      </w:pPr>
      <w:proofErr w:type="gramStart"/>
      <w:r>
        <w:t>then</w:t>
      </w:r>
      <w:proofErr w:type="gramEnd"/>
      <w:r>
        <w:t xml:space="preserve"> access the camera </w:t>
      </w:r>
      <w:r w:rsidR="00353C25">
        <w:t>and</w:t>
      </w:r>
      <w:r w:rsidR="000F2A79">
        <w:t xml:space="preserve"> scan this QR code:</w:t>
      </w:r>
    </w:p>
    <w:p w:rsidR="00AE7999" w:rsidRDefault="00AE7999" w:rsidP="00AE7999">
      <w:pPr>
        <w:pStyle w:val="Maintext"/>
      </w:pPr>
      <w:r>
        <w:rPr>
          <w:noProof/>
          <w:lang w:val="en-AU" w:eastAsia="en-AU"/>
        </w:rPr>
        <w:drawing>
          <wp:inline distT="0" distB="0" distL="0" distR="0">
            <wp:extent cx="1285875" cy="1285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VR-Mini-from-reader-qr_viewer_profi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79" w:rsidRDefault="000F2A79" w:rsidP="000F2A79">
      <w:pPr>
        <w:pStyle w:val="hints"/>
      </w:pPr>
    </w:p>
    <w:p w:rsidR="000F2A79" w:rsidRPr="00353C25" w:rsidRDefault="000F2A79" w:rsidP="000F2A79">
      <w:pPr>
        <w:pStyle w:val="hints"/>
        <w:rPr>
          <w:sz w:val="20"/>
          <w:szCs w:val="20"/>
        </w:rPr>
      </w:pPr>
      <w:r w:rsidRPr="00353C25">
        <w:rPr>
          <w:sz w:val="20"/>
          <w:szCs w:val="20"/>
        </w:rPr>
        <w:t>Skip this step if you are using the app in non-VR mode (single screen).</w:t>
      </w:r>
    </w:p>
    <w:p w:rsidR="000F2A79" w:rsidRPr="00353C25" w:rsidRDefault="000F2A79" w:rsidP="000F2A79">
      <w:pPr>
        <w:pStyle w:val="hints"/>
        <w:spacing w:before="113"/>
        <w:rPr>
          <w:sz w:val="20"/>
          <w:szCs w:val="20"/>
        </w:rPr>
      </w:pPr>
      <w:r w:rsidRPr="00353C25">
        <w:rPr>
          <w:sz w:val="20"/>
          <w:szCs w:val="20"/>
        </w:rPr>
        <w:t>This will pair your phone with the Lion VR mini viewer.</w:t>
      </w:r>
    </w:p>
    <w:p w:rsidR="000F2A79" w:rsidRPr="00353C25" w:rsidRDefault="000F2A79" w:rsidP="000F2A79">
      <w:pPr>
        <w:pStyle w:val="hints"/>
        <w:rPr>
          <w:sz w:val="20"/>
          <w:szCs w:val="20"/>
        </w:rPr>
      </w:pPr>
      <w:r w:rsidRPr="00353C25">
        <w:rPr>
          <w:sz w:val="20"/>
          <w:szCs w:val="20"/>
        </w:rPr>
        <w:t>You may need to download the Google Cardboard app (internet connection required).</w:t>
      </w:r>
    </w:p>
    <w:p w:rsidR="000F2A79" w:rsidRPr="00353C25" w:rsidRDefault="000F2A79" w:rsidP="000F2A79">
      <w:pPr>
        <w:rPr>
          <w:rFonts w:ascii="Open Sans" w:hAnsi="Open Sans" w:cs="Open Sans"/>
          <w:sz w:val="20"/>
          <w:szCs w:val="20"/>
        </w:rPr>
      </w:pPr>
    </w:p>
    <w:p w:rsidR="000F2A79" w:rsidRPr="00353C25" w:rsidRDefault="000F2A79" w:rsidP="000F2A79">
      <w:pPr>
        <w:pStyle w:val="hints"/>
        <w:rPr>
          <w:sz w:val="20"/>
          <w:szCs w:val="20"/>
        </w:rPr>
      </w:pPr>
      <w:r w:rsidRPr="00353C25">
        <w:rPr>
          <w:sz w:val="20"/>
          <w:szCs w:val="20"/>
        </w:rPr>
        <w:t xml:space="preserve">Extra: You can minimise and maximise the menu by tapping the menu button. </w:t>
      </w:r>
    </w:p>
    <w:p w:rsidR="00353C25" w:rsidRDefault="000F2A79" w:rsidP="000F2A79">
      <w:pPr>
        <w:rPr>
          <w:rFonts w:ascii="Open Sans" w:hAnsi="Open Sans" w:cs="Open Sans"/>
          <w:sz w:val="20"/>
          <w:szCs w:val="20"/>
        </w:rPr>
      </w:pPr>
      <w:r w:rsidRPr="00353C25">
        <w:rPr>
          <w:rFonts w:ascii="Open Sans" w:hAnsi="Open Sans" w:cs="Open Sans"/>
          <w:sz w:val="20"/>
          <w:szCs w:val="20"/>
        </w:rPr>
        <w:t>You can move the menu to a different place. Tap the menu button and drag by moving your phone. If you tap and hold anywhere for 4 seconds, the menu comes to you.</w:t>
      </w:r>
    </w:p>
    <w:p w:rsidR="00353C25" w:rsidRPr="00353C25" w:rsidRDefault="00353C25" w:rsidP="000F2A79">
      <w:pPr>
        <w:rPr>
          <w:rFonts w:ascii="Open Sans" w:hAnsi="Open Sans" w:cs="Open Sans"/>
          <w:sz w:val="20"/>
          <w:szCs w:val="20"/>
        </w:rPr>
      </w:pPr>
      <w:r w:rsidRPr="00353C25">
        <w:rPr>
          <w:rFonts w:ascii="Open Sans" w:hAnsi="Open Sans" w:cs="Open Sans"/>
          <w:noProof/>
          <w:sz w:val="20"/>
          <w:szCs w:val="20"/>
          <w:lang w:eastAsia="en-AU"/>
        </w:rPr>
        <w:drawing>
          <wp:inline distT="0" distB="0" distL="0" distR="0" wp14:anchorId="1F837633" wp14:editId="115A4C69">
            <wp:extent cx="1055517" cy="744866"/>
            <wp:effectExtent l="0" t="0" r="0" b="0"/>
            <wp:docPr id="12" name="Picture 12" descr="C:\Users\lhorsley\Documents\Outreach and events\SciVR\2020\Resources\user journey\Sceenshots 2020\Screenshot_20200722-204222_Sci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horsley\Documents\Outreach and events\SciVR\2020\Resources\user journey\Sceenshots 2020\Screenshot_20200722-204222_SciV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5" t="11766" r="38583" b="59315"/>
                    <a:stretch/>
                  </pic:blipFill>
                  <pic:spPr bwMode="auto">
                    <a:xfrm>
                      <a:off x="0" y="0"/>
                      <a:ext cx="1057000" cy="74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A79" w:rsidRPr="00353C25" w:rsidRDefault="000F2A79" w:rsidP="000F2A79">
      <w:pPr>
        <w:pStyle w:val="hints"/>
        <w:rPr>
          <w:sz w:val="20"/>
          <w:szCs w:val="20"/>
        </w:rPr>
      </w:pPr>
      <w:r w:rsidRPr="00353C25">
        <w:rPr>
          <w:sz w:val="20"/>
          <w:szCs w:val="20"/>
        </w:rPr>
        <w:t xml:space="preserve">Extra: You can turn on a text reader to hear the words. Tap the cog icon, then check the box for “Read Text”. </w:t>
      </w:r>
    </w:p>
    <w:p w:rsidR="000F2A79" w:rsidRPr="00353C25" w:rsidRDefault="00353C25" w:rsidP="000F2A79">
      <w:pPr>
        <w:rPr>
          <w:rFonts w:ascii="Open Sans" w:hAnsi="Open Sans" w:cs="Open Sans"/>
          <w:sz w:val="20"/>
          <w:szCs w:val="20"/>
        </w:rPr>
      </w:pPr>
      <w:bookmarkStart w:id="0" w:name="_GoBack"/>
      <w:r w:rsidRPr="00353C25">
        <w:rPr>
          <w:rFonts w:ascii="Open Sans" w:hAnsi="Open Sans" w:cs="Open Sans"/>
          <w:noProof/>
          <w:sz w:val="20"/>
          <w:szCs w:val="20"/>
          <w:lang w:eastAsia="en-AU"/>
        </w:rPr>
        <w:drawing>
          <wp:inline distT="0" distB="0" distL="0" distR="0" wp14:anchorId="53728CEB" wp14:editId="6C95003E">
            <wp:extent cx="3069771" cy="2287245"/>
            <wp:effectExtent l="0" t="0" r="0" b="0"/>
            <wp:docPr id="11" name="Picture 11" descr="C:\Users\lhorsley\Documents\Outreach and events\SciVR\2020\Resources\user journey\Sceenshots 2020\Screenshot_20200722-204222_Sci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horsley\Documents\Outreach and events\SciVR\2020\Resources\user journey\Sceenshots 2020\Screenshot_20200722-204222_SciV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7" r="25523"/>
                    <a:stretch/>
                  </pic:blipFill>
                  <pic:spPr bwMode="auto">
                    <a:xfrm>
                      <a:off x="0" y="0"/>
                      <a:ext cx="3073874" cy="229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F2A79" w:rsidRPr="00353C25" w:rsidRDefault="000F2A79" w:rsidP="00353C25">
      <w:pPr>
        <w:pStyle w:val="hints"/>
        <w:rPr>
          <w:sz w:val="20"/>
          <w:szCs w:val="20"/>
        </w:rPr>
      </w:pPr>
      <w:r w:rsidRPr="00353C25">
        <w:rPr>
          <w:sz w:val="20"/>
          <w:szCs w:val="20"/>
        </w:rPr>
        <w:t>Extra: You can mute or pause t</w:t>
      </w:r>
      <w:r w:rsidR="00353C25">
        <w:rPr>
          <w:sz w:val="20"/>
          <w:szCs w:val="20"/>
        </w:rPr>
        <w:t>he sound with the volume button</w:t>
      </w:r>
    </w:p>
    <w:sectPr w:rsidR="000F2A79" w:rsidRPr="00353C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A79"/>
    <w:rsid w:val="000F2A79"/>
    <w:rsid w:val="00312B84"/>
    <w:rsid w:val="00353C25"/>
    <w:rsid w:val="004E4F04"/>
    <w:rsid w:val="00692D32"/>
    <w:rsid w:val="00700FD2"/>
    <w:rsid w:val="00AE7999"/>
    <w:rsid w:val="00D65C28"/>
    <w:rsid w:val="00DB12C6"/>
    <w:rsid w:val="00E3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8D873"/>
  <w15:chartTrackingRefBased/>
  <w15:docId w15:val="{CCB5D063-FA40-43FD-BE78-BD671997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ext">
    <w:name w:val="Main text"/>
    <w:basedOn w:val="Normal"/>
    <w:uiPriority w:val="99"/>
    <w:rsid w:val="000F2A79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Open Sans" w:hAnsi="Open Sans" w:cs="Open Sans"/>
      <w:color w:val="000000"/>
      <w:sz w:val="28"/>
      <w:szCs w:val="28"/>
      <w:lang w:val="en-GB"/>
    </w:rPr>
  </w:style>
  <w:style w:type="paragraph" w:customStyle="1" w:styleId="hints">
    <w:name w:val="hints"/>
    <w:basedOn w:val="Normal"/>
    <w:uiPriority w:val="99"/>
    <w:rsid w:val="000F2A79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Open Sans" w:hAnsi="Open Sans" w:cs="Open Sans"/>
      <w:color w:val="000000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Technology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Horsley</dc:creator>
  <cp:keywords/>
  <dc:description/>
  <cp:lastModifiedBy>Lisa Horsley</cp:lastModifiedBy>
  <cp:revision>4</cp:revision>
  <dcterms:created xsi:type="dcterms:W3CDTF">2021-08-04T02:27:00Z</dcterms:created>
  <dcterms:modified xsi:type="dcterms:W3CDTF">2021-08-04T02:52:00Z</dcterms:modified>
</cp:coreProperties>
</file>